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451" w:rsidRDefault="009D2451" w:rsidP="009D2451">
      <w:pPr>
        <w:pStyle w:val="1"/>
        <w:ind w:left="993" w:right="1812" w:hanging="516"/>
        <w:jc w:val="center"/>
      </w:pPr>
      <w:r>
        <w:rPr>
          <w:noProof/>
          <w:lang w:eastAsia="ru-RU"/>
        </w:rPr>
        <w:drawing>
          <wp:inline distT="0" distB="0" distL="0" distR="0" wp14:anchorId="2F190A21" wp14:editId="7F99E929">
            <wp:extent cx="5928360" cy="1539240"/>
            <wp:effectExtent l="0" t="0" r="0" b="381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451" w:rsidRDefault="009D2451" w:rsidP="009D2451">
      <w:pPr>
        <w:pStyle w:val="1"/>
        <w:ind w:left="993" w:right="1812" w:hanging="516"/>
        <w:jc w:val="center"/>
      </w:pPr>
    </w:p>
    <w:p w:rsidR="005D2620" w:rsidRDefault="005D2620" w:rsidP="005D2620">
      <w:pPr>
        <w:pStyle w:val="1"/>
        <w:ind w:left="2465" w:right="1812" w:hanging="516"/>
        <w:jc w:val="center"/>
        <w:rPr>
          <w:spacing w:val="-5"/>
        </w:rPr>
      </w:pPr>
      <w:bookmarkStart w:id="0" w:name="_GoBack"/>
      <w:bookmarkEnd w:id="0"/>
      <w:r>
        <w:t>Положение о</w:t>
      </w:r>
      <w:r>
        <w:rPr>
          <w:spacing w:val="-7"/>
        </w:rPr>
        <w:t xml:space="preserve"> </w:t>
      </w:r>
      <w:r>
        <w:t>конфликте</w:t>
      </w:r>
      <w:r>
        <w:rPr>
          <w:spacing w:val="-8"/>
        </w:rPr>
        <w:t xml:space="preserve"> </w:t>
      </w:r>
      <w:r>
        <w:t>интересов</w:t>
      </w:r>
      <w:r>
        <w:rPr>
          <w:spacing w:val="-5"/>
        </w:rPr>
        <w:t xml:space="preserve"> </w:t>
      </w:r>
    </w:p>
    <w:p w:rsidR="005E1397" w:rsidRDefault="005D2620" w:rsidP="005D2620">
      <w:pPr>
        <w:pStyle w:val="1"/>
        <w:ind w:left="2465" w:right="1812" w:hanging="516"/>
        <w:jc w:val="center"/>
      </w:pPr>
      <w:r>
        <w:t>МБОУ</w:t>
      </w:r>
      <w:r>
        <w:rPr>
          <w:spacing w:val="-7"/>
        </w:rPr>
        <w:t xml:space="preserve"> </w:t>
      </w:r>
      <w:r>
        <w:t>«</w:t>
      </w:r>
      <w:proofErr w:type="spellStart"/>
      <w:r>
        <w:t>Шеморбашская</w:t>
      </w:r>
      <w:proofErr w:type="spellEnd"/>
      <w:r>
        <w:rPr>
          <w:spacing w:val="-7"/>
        </w:rPr>
        <w:t xml:space="preserve"> </w:t>
      </w:r>
      <w:r>
        <w:t>ООШ» Рыбно-Слободского муниципального района РТ</w:t>
      </w:r>
    </w:p>
    <w:p w:rsidR="005E1397" w:rsidRDefault="005E1397">
      <w:pPr>
        <w:pStyle w:val="a3"/>
        <w:spacing w:before="3"/>
        <w:ind w:left="0"/>
        <w:jc w:val="left"/>
        <w:rPr>
          <w:b/>
        </w:rPr>
      </w:pPr>
    </w:p>
    <w:p w:rsidR="005E1397" w:rsidRDefault="005D2620">
      <w:pPr>
        <w:pStyle w:val="a4"/>
        <w:numPr>
          <w:ilvl w:val="0"/>
          <w:numId w:val="2"/>
        </w:numPr>
        <w:tabs>
          <w:tab w:val="left" w:pos="4245"/>
        </w:tabs>
        <w:ind w:left="4245" w:hanging="18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690"/>
        </w:tabs>
        <w:spacing w:before="135"/>
        <w:ind w:right="14" w:firstLine="60"/>
        <w:jc w:val="both"/>
        <w:rPr>
          <w:sz w:val="24"/>
        </w:rPr>
      </w:pPr>
      <w:r>
        <w:rPr>
          <w:sz w:val="24"/>
        </w:rPr>
        <w:t xml:space="preserve">Положение о конфликте интересов работников МБОУ </w:t>
      </w:r>
      <w:proofErr w:type="spellStart"/>
      <w:r>
        <w:rPr>
          <w:sz w:val="24"/>
        </w:rPr>
        <w:t>МБОУ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Шеморбашская</w:t>
      </w:r>
      <w:proofErr w:type="spellEnd"/>
      <w:r>
        <w:rPr>
          <w:sz w:val="24"/>
        </w:rPr>
        <w:t xml:space="preserve"> ООШ» Рыбно-Слободского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4"/>
          <w:sz w:val="24"/>
        </w:rPr>
        <w:t xml:space="preserve"> </w:t>
      </w:r>
      <w:r>
        <w:rPr>
          <w:sz w:val="24"/>
        </w:rPr>
        <w:t>РТ 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Положение) разработано и утверждено с целью регулирования и предотвращения конфликта интересов в деятельности своих </w:t>
      </w:r>
      <w:r>
        <w:rPr>
          <w:spacing w:val="-2"/>
          <w:sz w:val="24"/>
        </w:rPr>
        <w:t>работников.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709"/>
        </w:tabs>
        <w:ind w:right="17" w:firstLine="60"/>
        <w:jc w:val="both"/>
        <w:rPr>
          <w:sz w:val="24"/>
        </w:rPr>
      </w:pPr>
      <w:r>
        <w:rPr>
          <w:sz w:val="24"/>
        </w:rPr>
        <w:t xml:space="preserve">Положение о конфликте интересов работников учреждения - это внутренний локальный акт МБОУ </w:t>
      </w:r>
      <w:proofErr w:type="spellStart"/>
      <w:r>
        <w:rPr>
          <w:sz w:val="24"/>
        </w:rPr>
        <w:t>МБОУ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Шеморбашская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оОШ</w:t>
      </w:r>
      <w:proofErr w:type="spellEnd"/>
      <w:r>
        <w:rPr>
          <w:sz w:val="24"/>
        </w:rPr>
        <w:t>» Рыбно-Слободского муниципального района РТ, устанавливающий 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урегулирования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возникающих у работников школы в ходе выполнения ими трудовых обязанностей.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538"/>
        </w:tabs>
        <w:ind w:left="538" w:hanging="42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с: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253"/>
        </w:tabs>
        <w:spacing w:before="129"/>
        <w:ind w:right="21" w:firstLine="0"/>
        <w:rPr>
          <w:sz w:val="24"/>
        </w:rPr>
      </w:pPr>
      <w:r>
        <w:rPr>
          <w:sz w:val="24"/>
        </w:rPr>
        <w:t>Федеральным законом Российской Федерации от 29.12.2012 г. N 273-ФЗ «Об образовании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в Российской Федерации»;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255"/>
        </w:tabs>
        <w:spacing w:line="274" w:lineRule="exact"/>
        <w:ind w:left="255" w:hanging="138"/>
        <w:rPr>
          <w:sz w:val="24"/>
        </w:rPr>
      </w:pPr>
      <w:r>
        <w:rPr>
          <w:sz w:val="24"/>
        </w:rPr>
        <w:t>Федеральным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25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2008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коррупции»;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255"/>
        </w:tabs>
        <w:spacing w:before="145"/>
        <w:ind w:left="255" w:hanging="138"/>
        <w:rPr>
          <w:sz w:val="24"/>
        </w:rPr>
      </w:pPr>
      <w:r>
        <w:rPr>
          <w:sz w:val="24"/>
        </w:rPr>
        <w:t>Трудовым</w:t>
      </w:r>
      <w:r>
        <w:rPr>
          <w:spacing w:val="-9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255"/>
        </w:tabs>
        <w:spacing w:before="139"/>
        <w:ind w:left="255" w:hanging="138"/>
        <w:rPr>
          <w:sz w:val="24"/>
        </w:rPr>
      </w:pPr>
      <w:r>
        <w:rPr>
          <w:sz w:val="24"/>
        </w:rPr>
        <w:t>иными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5E1397" w:rsidRDefault="005D2620">
      <w:pPr>
        <w:pStyle w:val="1"/>
        <w:numPr>
          <w:ilvl w:val="0"/>
          <w:numId w:val="2"/>
        </w:numPr>
        <w:tabs>
          <w:tab w:val="left" w:pos="301"/>
        </w:tabs>
        <w:spacing w:before="139"/>
        <w:ind w:left="301" w:hanging="184"/>
        <w:jc w:val="both"/>
      </w:pPr>
      <w:r>
        <w:t>Круг</w:t>
      </w:r>
      <w:r>
        <w:rPr>
          <w:spacing w:val="-7"/>
        </w:rPr>
        <w:t xml:space="preserve"> </w:t>
      </w:r>
      <w:r>
        <w:t>лиц,</w:t>
      </w:r>
      <w:r>
        <w:rPr>
          <w:spacing w:val="-8"/>
        </w:rPr>
        <w:t xml:space="preserve"> </w:t>
      </w:r>
      <w:r>
        <w:t>подпадающих</w:t>
      </w:r>
      <w:r>
        <w:rPr>
          <w:spacing w:val="-5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действие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647"/>
        </w:tabs>
        <w:spacing w:before="132"/>
        <w:ind w:right="28" w:firstLine="60"/>
        <w:jc w:val="both"/>
        <w:rPr>
          <w:sz w:val="24"/>
        </w:rPr>
      </w:pPr>
      <w:r>
        <w:rPr>
          <w:sz w:val="24"/>
        </w:rPr>
        <w:t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</w:t>
      </w:r>
      <w:r>
        <w:rPr>
          <w:spacing w:val="-15"/>
          <w:sz w:val="24"/>
        </w:rPr>
        <w:t xml:space="preserve"> </w:t>
      </w:r>
      <w:r>
        <w:rPr>
          <w:sz w:val="24"/>
        </w:rPr>
        <w:t>с организацией на основе гражданско-правовых договоров.</w:t>
      </w:r>
    </w:p>
    <w:p w:rsidR="005E1397" w:rsidRDefault="005D2620">
      <w:pPr>
        <w:pStyle w:val="1"/>
        <w:numPr>
          <w:ilvl w:val="0"/>
          <w:numId w:val="2"/>
        </w:numPr>
        <w:tabs>
          <w:tab w:val="left" w:pos="364"/>
        </w:tabs>
        <w:spacing w:before="7"/>
        <w:ind w:left="364" w:hanging="244"/>
        <w:jc w:val="both"/>
      </w:pPr>
      <w:r>
        <w:t>Основные</w:t>
      </w:r>
      <w:r>
        <w:rPr>
          <w:spacing w:val="-10"/>
        </w:rPr>
        <w:t xml:space="preserve"> </w:t>
      </w:r>
      <w:r>
        <w:rPr>
          <w:spacing w:val="-2"/>
        </w:rPr>
        <w:t>понятия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733"/>
        </w:tabs>
        <w:spacing w:before="132"/>
        <w:ind w:right="22" w:firstLine="0"/>
        <w:jc w:val="both"/>
        <w:rPr>
          <w:sz w:val="24"/>
        </w:rPr>
      </w:pPr>
      <w:r>
        <w:rPr>
          <w:i/>
          <w:sz w:val="24"/>
        </w:rPr>
        <w:t xml:space="preserve">Участники образовательных отношений </w:t>
      </w:r>
      <w:r>
        <w:rPr>
          <w:sz w:val="24"/>
        </w:rPr>
        <w:t>- учащиеся, родители (законные представители) учащихся, педагогические работники и их представители, организации, осуществляющие образовательную деятельность.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666"/>
        </w:tabs>
        <w:spacing w:before="1"/>
        <w:ind w:right="12" w:firstLine="0"/>
        <w:jc w:val="both"/>
        <w:rPr>
          <w:sz w:val="24"/>
        </w:rPr>
      </w:pPr>
      <w:r>
        <w:rPr>
          <w:i/>
          <w:sz w:val="24"/>
        </w:rPr>
        <w:t xml:space="preserve">Конфликт интересов педагогического работника </w:t>
      </w:r>
      <w:r>
        <w:rPr>
          <w:sz w:val="24"/>
        </w:rPr>
        <w:t>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учащегося, родителей (законных представителей) несовершеннолетних учащихся.</w:t>
      </w:r>
    </w:p>
    <w:p w:rsidR="005E1397" w:rsidRDefault="005D2620" w:rsidP="005D2620">
      <w:pPr>
        <w:pStyle w:val="a4"/>
        <w:numPr>
          <w:ilvl w:val="1"/>
          <w:numId w:val="2"/>
        </w:numPr>
        <w:tabs>
          <w:tab w:val="left" w:pos="671"/>
        </w:tabs>
        <w:spacing w:before="68" w:line="237" w:lineRule="auto"/>
        <w:ind w:right="24" w:firstLine="60"/>
        <w:jc w:val="left"/>
      </w:pPr>
      <w:proofErr w:type="gramStart"/>
      <w:r>
        <w:rPr>
          <w:sz w:val="24"/>
        </w:rPr>
        <w:t>По личной заинтересованностью</w:t>
      </w:r>
      <w:proofErr w:type="gramEnd"/>
      <w:r>
        <w:rPr>
          <w:sz w:val="24"/>
        </w:rPr>
        <w:t xml:space="preserve"> педагогического работника, которая влияет или</w:t>
      </w:r>
      <w:r w:rsidRPr="005D2620">
        <w:rPr>
          <w:spacing w:val="-13"/>
          <w:sz w:val="24"/>
        </w:rPr>
        <w:t xml:space="preserve"> </w:t>
      </w:r>
      <w:r>
        <w:rPr>
          <w:sz w:val="24"/>
        </w:rPr>
        <w:t xml:space="preserve">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</w:t>
      </w:r>
      <w:r>
        <w:t>имущества или услуг имущественного характера, иных имущественных прав для себя или для третьих лиц.</w:t>
      </w:r>
    </w:p>
    <w:p w:rsidR="005E1397" w:rsidRDefault="005D2620">
      <w:pPr>
        <w:pStyle w:val="1"/>
        <w:numPr>
          <w:ilvl w:val="0"/>
          <w:numId w:val="2"/>
        </w:numPr>
        <w:tabs>
          <w:tab w:val="left" w:pos="419"/>
        </w:tabs>
        <w:spacing w:before="2"/>
        <w:ind w:left="419" w:hanging="239"/>
        <w:jc w:val="left"/>
        <w:rPr>
          <w:b w:val="0"/>
        </w:rPr>
      </w:pPr>
      <w:r>
        <w:t>Основные</w:t>
      </w:r>
      <w:r>
        <w:rPr>
          <w:spacing w:val="-11"/>
        </w:rPr>
        <w:t xml:space="preserve"> </w:t>
      </w:r>
      <w:r>
        <w:t>принципы</w:t>
      </w:r>
      <w:r>
        <w:rPr>
          <w:spacing w:val="-11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конфликтом</w:t>
      </w:r>
      <w:r>
        <w:rPr>
          <w:spacing w:val="-7"/>
        </w:rPr>
        <w:t xml:space="preserve"> </w:t>
      </w:r>
      <w:r>
        <w:rPr>
          <w:spacing w:val="-2"/>
        </w:rPr>
        <w:t>интересов</w:t>
      </w:r>
      <w:r>
        <w:rPr>
          <w:b w:val="0"/>
          <w:spacing w:val="-2"/>
        </w:rPr>
        <w:t>.</w:t>
      </w:r>
    </w:p>
    <w:p w:rsidR="005E1397" w:rsidRDefault="005D2620">
      <w:pPr>
        <w:pStyle w:val="a3"/>
        <w:spacing w:before="141" w:line="237" w:lineRule="auto"/>
        <w:jc w:val="left"/>
      </w:pPr>
      <w:r>
        <w:t>В</w:t>
      </w:r>
      <w:r>
        <w:rPr>
          <w:spacing w:val="80"/>
        </w:rPr>
        <w:t xml:space="preserve"> </w:t>
      </w:r>
      <w:r>
        <w:t>основу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управлению</w:t>
      </w:r>
      <w:r>
        <w:rPr>
          <w:spacing w:val="80"/>
        </w:rPr>
        <w:t xml:space="preserve"> </w:t>
      </w:r>
      <w:r>
        <w:t>конфликтом</w:t>
      </w:r>
      <w:r>
        <w:rPr>
          <w:spacing w:val="80"/>
        </w:rPr>
        <w:t xml:space="preserve"> </w:t>
      </w:r>
      <w:r>
        <w:t>интересов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</w:t>
      </w:r>
      <w:r>
        <w:rPr>
          <w:spacing w:val="80"/>
        </w:rPr>
        <w:t xml:space="preserve"> </w:t>
      </w:r>
      <w:r>
        <w:t>положены</w:t>
      </w:r>
      <w:r>
        <w:rPr>
          <w:spacing w:val="80"/>
        </w:rPr>
        <w:t xml:space="preserve"> </w:t>
      </w:r>
      <w:r>
        <w:t xml:space="preserve">следующие </w:t>
      </w:r>
      <w:r>
        <w:rPr>
          <w:spacing w:val="-2"/>
        </w:rPr>
        <w:t>принципы:</w:t>
      </w:r>
    </w:p>
    <w:p w:rsidR="005E1397" w:rsidRDefault="005D2620">
      <w:pPr>
        <w:pStyle w:val="a4"/>
        <w:numPr>
          <w:ilvl w:val="0"/>
          <w:numId w:val="1"/>
        </w:numPr>
        <w:tabs>
          <w:tab w:val="left" w:pos="248"/>
        </w:tabs>
        <w:spacing w:before="6"/>
        <w:ind w:left="248" w:hanging="131"/>
        <w:jc w:val="left"/>
        <w:rPr>
          <w:sz w:val="24"/>
        </w:rPr>
      </w:pPr>
      <w:r>
        <w:rPr>
          <w:sz w:val="24"/>
        </w:rPr>
        <w:t>обязательность</w:t>
      </w:r>
      <w:r>
        <w:rPr>
          <w:spacing w:val="-17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1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потенциальном</w:t>
      </w:r>
      <w:r>
        <w:rPr>
          <w:spacing w:val="-15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интересов;</w:t>
      </w:r>
    </w:p>
    <w:p w:rsidR="005E1397" w:rsidRDefault="005D2620">
      <w:pPr>
        <w:pStyle w:val="a4"/>
        <w:numPr>
          <w:ilvl w:val="0"/>
          <w:numId w:val="1"/>
        </w:numPr>
        <w:tabs>
          <w:tab w:val="left" w:pos="248"/>
        </w:tabs>
        <w:spacing w:before="139" w:line="237" w:lineRule="auto"/>
        <w:ind w:right="21" w:firstLine="0"/>
        <w:jc w:val="left"/>
        <w:rPr>
          <w:sz w:val="24"/>
        </w:rPr>
      </w:pPr>
      <w:r>
        <w:rPr>
          <w:sz w:val="24"/>
        </w:rPr>
        <w:lastRenderedPageBreak/>
        <w:t>индивидуальное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репутационных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выявлении каждого конфликта интересов и его урегулирование;</w:t>
      </w:r>
    </w:p>
    <w:p w:rsidR="005E1397" w:rsidRDefault="005D2620">
      <w:pPr>
        <w:pStyle w:val="a4"/>
        <w:numPr>
          <w:ilvl w:val="0"/>
          <w:numId w:val="1"/>
        </w:numPr>
        <w:tabs>
          <w:tab w:val="left" w:pos="301"/>
        </w:tabs>
        <w:spacing w:before="1"/>
        <w:ind w:right="25" w:firstLine="0"/>
        <w:jc w:val="left"/>
        <w:rPr>
          <w:sz w:val="24"/>
        </w:rPr>
      </w:pPr>
      <w:r>
        <w:rPr>
          <w:sz w:val="24"/>
        </w:rPr>
        <w:t>конфиденциальность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урегулирования;</w:t>
      </w:r>
    </w:p>
    <w:p w:rsidR="005E1397" w:rsidRDefault="005D2620">
      <w:pPr>
        <w:pStyle w:val="a4"/>
        <w:numPr>
          <w:ilvl w:val="0"/>
          <w:numId w:val="1"/>
        </w:numPr>
        <w:tabs>
          <w:tab w:val="left" w:pos="330"/>
          <w:tab w:val="left" w:pos="1773"/>
          <w:tab w:val="left" w:pos="2772"/>
          <w:tab w:val="left" w:pos="4008"/>
          <w:tab w:val="left" w:pos="4913"/>
          <w:tab w:val="left" w:pos="5245"/>
          <w:tab w:val="left" w:pos="6502"/>
          <w:tab w:val="left" w:pos="7083"/>
          <w:tab w:val="left" w:pos="8941"/>
        </w:tabs>
        <w:ind w:right="30" w:firstLine="0"/>
        <w:jc w:val="left"/>
        <w:rPr>
          <w:sz w:val="24"/>
        </w:rPr>
      </w:pPr>
      <w:r>
        <w:rPr>
          <w:spacing w:val="-2"/>
          <w:sz w:val="24"/>
        </w:rPr>
        <w:t>соблюдение</w:t>
      </w:r>
      <w:r>
        <w:rPr>
          <w:sz w:val="24"/>
        </w:rPr>
        <w:tab/>
      </w:r>
      <w:r>
        <w:rPr>
          <w:spacing w:val="-2"/>
          <w:sz w:val="24"/>
        </w:rPr>
        <w:t>баланса</w:t>
      </w:r>
      <w:r>
        <w:rPr>
          <w:sz w:val="24"/>
        </w:rPr>
        <w:tab/>
      </w:r>
      <w:r>
        <w:rPr>
          <w:spacing w:val="-2"/>
          <w:sz w:val="24"/>
        </w:rPr>
        <w:t>интересов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работника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урегулировании</w:t>
      </w:r>
      <w:r>
        <w:rPr>
          <w:sz w:val="24"/>
        </w:rPr>
        <w:tab/>
      </w:r>
      <w:r>
        <w:rPr>
          <w:spacing w:val="-2"/>
          <w:sz w:val="24"/>
        </w:rPr>
        <w:t>конфликта интересов;</w:t>
      </w:r>
    </w:p>
    <w:p w:rsidR="005E1397" w:rsidRDefault="005D2620">
      <w:pPr>
        <w:pStyle w:val="a4"/>
        <w:numPr>
          <w:ilvl w:val="0"/>
          <w:numId w:val="1"/>
        </w:numPr>
        <w:tabs>
          <w:tab w:val="left" w:pos="325"/>
        </w:tabs>
        <w:ind w:right="26" w:firstLine="0"/>
        <w:jc w:val="left"/>
        <w:rPr>
          <w:sz w:val="24"/>
        </w:rPr>
      </w:pPr>
      <w:r>
        <w:rPr>
          <w:sz w:val="24"/>
        </w:rPr>
        <w:t>защита работника от преследования в связи с сообщением о конфликте интересов, который</w:t>
      </w:r>
      <w:r>
        <w:rPr>
          <w:spacing w:val="80"/>
          <w:sz w:val="24"/>
        </w:rPr>
        <w:t xml:space="preserve"> </w:t>
      </w:r>
      <w:r>
        <w:rPr>
          <w:sz w:val="24"/>
        </w:rPr>
        <w:t>был своевременно раскрыт работником и урегулирован (предотвращен) Учреждением.</w:t>
      </w:r>
    </w:p>
    <w:p w:rsidR="005E1397" w:rsidRDefault="005D2620">
      <w:pPr>
        <w:pStyle w:val="1"/>
        <w:numPr>
          <w:ilvl w:val="0"/>
          <w:numId w:val="2"/>
        </w:numPr>
        <w:tabs>
          <w:tab w:val="left" w:pos="301"/>
          <w:tab w:val="left" w:pos="1512"/>
          <w:tab w:val="left" w:pos="2140"/>
          <w:tab w:val="left" w:pos="3295"/>
          <w:tab w:val="left" w:pos="4620"/>
          <w:tab w:val="left" w:pos="5245"/>
          <w:tab w:val="left" w:pos="6142"/>
          <w:tab w:val="left" w:pos="7625"/>
          <w:tab w:val="left" w:pos="8936"/>
        </w:tabs>
        <w:spacing w:before="5"/>
        <w:ind w:left="120" w:right="35" w:firstLine="0"/>
        <w:jc w:val="left"/>
      </w:pPr>
      <w:proofErr w:type="gramStart"/>
      <w:r>
        <w:rPr>
          <w:spacing w:val="-2"/>
        </w:rPr>
        <w:t>Условия,</w:t>
      </w:r>
      <w:r>
        <w:tab/>
      </w:r>
      <w:proofErr w:type="gramEnd"/>
      <w:r>
        <w:rPr>
          <w:spacing w:val="-4"/>
        </w:rPr>
        <w:t>при</w:t>
      </w:r>
      <w:r>
        <w:tab/>
      </w:r>
      <w:r>
        <w:rPr>
          <w:spacing w:val="-2"/>
        </w:rPr>
        <w:t>которых</w:t>
      </w:r>
      <w:r>
        <w:tab/>
      </w:r>
      <w:r>
        <w:rPr>
          <w:spacing w:val="-2"/>
        </w:rPr>
        <w:t>возникает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может</w:t>
      </w:r>
      <w:r>
        <w:tab/>
      </w:r>
      <w:r>
        <w:rPr>
          <w:spacing w:val="-2"/>
        </w:rPr>
        <w:t>возникнуть</w:t>
      </w:r>
      <w:r>
        <w:tab/>
      </w:r>
      <w:r>
        <w:rPr>
          <w:spacing w:val="-2"/>
        </w:rPr>
        <w:t>конфликт</w:t>
      </w:r>
      <w:r>
        <w:tab/>
      </w:r>
      <w:r>
        <w:rPr>
          <w:spacing w:val="-2"/>
        </w:rPr>
        <w:t xml:space="preserve">интересов </w:t>
      </w:r>
      <w:r>
        <w:t>педагогического работника.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594"/>
        </w:tabs>
        <w:ind w:right="21" w:firstLine="60"/>
        <w:jc w:val="both"/>
        <w:rPr>
          <w:sz w:val="24"/>
        </w:rPr>
      </w:pPr>
      <w:r>
        <w:rPr>
          <w:sz w:val="24"/>
        </w:rPr>
        <w:t>В Учреждении выделяют: условия (ситуации), при которых всегда возникает конфликт интересов педагогического работника; условия (ситуации), при которых может возникнуть конфликт интересов педагогического работника.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666"/>
        </w:tabs>
        <w:ind w:right="36" w:firstLine="0"/>
        <w:jc w:val="both"/>
        <w:rPr>
          <w:sz w:val="24"/>
        </w:rPr>
      </w:pPr>
      <w:r>
        <w:rPr>
          <w:sz w:val="24"/>
        </w:rPr>
        <w:t>К условиям (ситуациям), при которых всегда возникает конфликт интересов педагогического работника, относятся следующие: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258"/>
        </w:tabs>
        <w:ind w:right="24" w:firstLine="0"/>
        <w:rPr>
          <w:sz w:val="24"/>
        </w:rPr>
      </w:pPr>
      <w:r>
        <w:rPr>
          <w:sz w:val="24"/>
        </w:rPr>
        <w:t xml:space="preserve">педагогический работник занимается репетиторством с учениками, которых он обучает; - педагогический работник является членом жюри конкурсных мероприятий с участием своих </w:t>
      </w:r>
      <w:r>
        <w:rPr>
          <w:spacing w:val="-2"/>
          <w:sz w:val="24"/>
        </w:rPr>
        <w:t>учеников;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359"/>
        </w:tabs>
        <w:ind w:right="978" w:firstLine="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с личной</w:t>
      </w:r>
      <w:r>
        <w:rPr>
          <w:spacing w:val="32"/>
          <w:sz w:val="24"/>
        </w:rPr>
        <w:t xml:space="preserve"> </w:t>
      </w:r>
      <w:r>
        <w:rPr>
          <w:sz w:val="24"/>
        </w:rPr>
        <w:t>заинтересованностью</w:t>
      </w:r>
      <w:r>
        <w:rPr>
          <w:spacing w:val="2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(законных представителей) учеников и иных участников образовательных отношений;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282"/>
        </w:tabs>
        <w:ind w:right="620" w:firstLine="0"/>
        <w:jc w:val="left"/>
        <w:rPr>
          <w:sz w:val="24"/>
        </w:rPr>
      </w:pPr>
      <w:r>
        <w:rPr>
          <w:sz w:val="24"/>
        </w:rPr>
        <w:t>получение педагогическим работником подарков и иных услуг от родителей (законных представителей) учеников;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263"/>
        </w:tabs>
        <w:ind w:right="618" w:firstLine="0"/>
        <w:jc w:val="left"/>
        <w:rPr>
          <w:sz w:val="24"/>
        </w:rPr>
      </w:pP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запретов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работников </w:t>
      </w:r>
      <w:r>
        <w:rPr>
          <w:spacing w:val="-2"/>
          <w:sz w:val="24"/>
        </w:rPr>
        <w:t>школы.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647"/>
        </w:tabs>
        <w:ind w:right="1085" w:firstLine="0"/>
        <w:jc w:val="left"/>
        <w:rPr>
          <w:sz w:val="24"/>
        </w:rPr>
      </w:pP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35"/>
          <w:sz w:val="24"/>
        </w:rPr>
        <w:t xml:space="preserve"> </w:t>
      </w:r>
      <w:r>
        <w:rPr>
          <w:sz w:val="24"/>
        </w:rPr>
        <w:t>(ситуациям),</w:t>
      </w:r>
      <w:r>
        <w:rPr>
          <w:spacing w:val="39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5"/>
          <w:sz w:val="24"/>
        </w:rPr>
        <w:t xml:space="preserve"> </w:t>
      </w:r>
      <w:r>
        <w:rPr>
          <w:sz w:val="24"/>
        </w:rPr>
        <w:t>может</w:t>
      </w:r>
      <w:r>
        <w:rPr>
          <w:spacing w:val="36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интересов педагогического работника, относятся следующие: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255"/>
        </w:tabs>
        <w:ind w:left="255" w:hanging="138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наборе</w:t>
      </w:r>
      <w:r>
        <w:rPr>
          <w:spacing w:val="-6"/>
          <w:sz w:val="24"/>
        </w:rPr>
        <w:t xml:space="preserve"> </w:t>
      </w:r>
      <w:r>
        <w:rPr>
          <w:sz w:val="24"/>
        </w:rPr>
        <w:t>(приёме)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учеников;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255"/>
        </w:tabs>
        <w:spacing w:before="116"/>
        <w:ind w:left="255" w:hanging="138"/>
        <w:jc w:val="left"/>
        <w:rPr>
          <w:sz w:val="24"/>
        </w:rPr>
      </w:pPr>
      <w:r>
        <w:rPr>
          <w:sz w:val="24"/>
        </w:rPr>
        <w:t>сбор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финансовых 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нужды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335"/>
        </w:tabs>
        <w:spacing w:before="77" w:line="237" w:lineRule="auto"/>
        <w:ind w:right="31" w:firstLine="0"/>
        <w:rPr>
          <w:sz w:val="24"/>
        </w:rPr>
      </w:pPr>
      <w:r>
        <w:rPr>
          <w:sz w:val="24"/>
        </w:rPr>
        <w:t>участие педагогического работника в установлении, определении форм и способов поощрений для своих учеников;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383"/>
        </w:tabs>
        <w:spacing w:before="1"/>
        <w:ind w:right="38" w:firstLine="0"/>
        <w:rPr>
          <w:sz w:val="24"/>
        </w:rPr>
      </w:pPr>
      <w:r>
        <w:rPr>
          <w:sz w:val="24"/>
        </w:rPr>
        <w:t>иные условия (ситуации), при которых может возникнуть конфликт интересов педагогического работника.</w:t>
      </w:r>
    </w:p>
    <w:p w:rsidR="005E1397" w:rsidRDefault="005D2620">
      <w:pPr>
        <w:pStyle w:val="1"/>
        <w:numPr>
          <w:ilvl w:val="0"/>
          <w:numId w:val="2"/>
        </w:numPr>
        <w:tabs>
          <w:tab w:val="left" w:pos="575"/>
        </w:tabs>
        <w:spacing w:before="5"/>
        <w:ind w:left="120" w:right="35" w:firstLine="0"/>
        <w:jc w:val="both"/>
      </w:pPr>
      <w:r>
        <w:t>Ограничения, налагаемые на педагогических работников школы при осуществлении ими профессиональной деятельности.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541"/>
        </w:tabs>
        <w:ind w:right="32" w:firstLine="0"/>
        <w:jc w:val="both"/>
        <w:rPr>
          <w:sz w:val="24"/>
        </w:rPr>
      </w:pPr>
      <w:r>
        <w:rPr>
          <w:sz w:val="24"/>
        </w:rPr>
        <w:t>В целях предотвращения возникновения (появления) условий (ситуаций), при которых всегда возникает конфликт интересов педагогического работника в школе, устанавливаются ограничения, налагаемые на педагогических работников при осуществлении ими профессиональной деятельности.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599"/>
        </w:tabs>
        <w:ind w:right="44" w:firstLine="0"/>
        <w:jc w:val="both"/>
        <w:rPr>
          <w:sz w:val="24"/>
        </w:rPr>
      </w:pPr>
      <w:r>
        <w:rPr>
          <w:sz w:val="24"/>
        </w:rPr>
        <w:t>На педагогических работников школы при осуществлении ими профессиональной деятельности налагаются следующие ограничения: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255"/>
        </w:tabs>
        <w:ind w:left="255" w:hanging="138"/>
        <w:rPr>
          <w:sz w:val="24"/>
        </w:rPr>
      </w:pPr>
      <w:r>
        <w:rPr>
          <w:sz w:val="24"/>
        </w:rPr>
        <w:t>запрет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репетиторством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 он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обучает;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311"/>
        </w:tabs>
        <w:spacing w:before="128"/>
        <w:ind w:right="31" w:firstLine="0"/>
        <w:rPr>
          <w:sz w:val="24"/>
        </w:rPr>
      </w:pPr>
      <w:r>
        <w:rPr>
          <w:sz w:val="24"/>
        </w:rPr>
        <w:t>запрет на членство в жюри конкурсных мероприятий с участием своих учеников за исключением случаев и порядка, предусмотренным уставом школы;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359"/>
        </w:tabs>
        <w:ind w:right="32" w:firstLine="0"/>
        <w:rPr>
          <w:sz w:val="24"/>
        </w:rPr>
      </w:pPr>
      <w:r>
        <w:rPr>
          <w:sz w:val="24"/>
        </w:rPr>
        <w:t>запрет на использование с личной заинтересованностью возможностей родителей (законных представителей) учеников и иных участников образовательных отношений;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287"/>
        </w:tabs>
        <w:ind w:right="37" w:firstLine="0"/>
        <w:rPr>
          <w:sz w:val="24"/>
        </w:rPr>
      </w:pPr>
      <w:r>
        <w:rPr>
          <w:sz w:val="24"/>
        </w:rPr>
        <w:t>запрет на получение педагогическим работником подарков и иных услуг от родителей (законных представителей) учеников.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676"/>
        </w:tabs>
        <w:ind w:left="676" w:hanging="556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30"/>
          <w:sz w:val="24"/>
        </w:rPr>
        <w:t xml:space="preserve"> </w:t>
      </w:r>
      <w:r>
        <w:rPr>
          <w:sz w:val="24"/>
        </w:rPr>
        <w:t>школы</w:t>
      </w:r>
      <w:r>
        <w:rPr>
          <w:spacing w:val="28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28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28"/>
          <w:sz w:val="24"/>
        </w:rPr>
        <w:t xml:space="preserve"> </w:t>
      </w:r>
      <w:r>
        <w:rPr>
          <w:sz w:val="24"/>
        </w:rPr>
        <w:t>п.</w:t>
      </w:r>
      <w:r>
        <w:rPr>
          <w:spacing w:val="28"/>
          <w:sz w:val="24"/>
        </w:rPr>
        <w:t xml:space="preserve"> </w:t>
      </w:r>
      <w:r>
        <w:rPr>
          <w:sz w:val="24"/>
        </w:rPr>
        <w:t>6.2.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настоящего</w:t>
      </w:r>
    </w:p>
    <w:p w:rsidR="005E1397" w:rsidRDefault="005D2620">
      <w:pPr>
        <w:pStyle w:val="a3"/>
        <w:spacing w:before="72"/>
        <w:ind w:right="28"/>
      </w:pPr>
      <w:r>
        <w:t>раздела ограничения и иные ограничения, запреты, установленные локальными нормативными актами школы.</w:t>
      </w:r>
    </w:p>
    <w:p w:rsidR="005E1397" w:rsidRDefault="005E1397">
      <w:pPr>
        <w:pStyle w:val="a3"/>
        <w:spacing w:before="7"/>
        <w:ind w:left="0"/>
        <w:jc w:val="left"/>
      </w:pPr>
    </w:p>
    <w:p w:rsidR="005E1397" w:rsidRDefault="005D2620">
      <w:pPr>
        <w:pStyle w:val="1"/>
        <w:numPr>
          <w:ilvl w:val="0"/>
          <w:numId w:val="2"/>
        </w:numPr>
        <w:tabs>
          <w:tab w:val="left" w:pos="364"/>
        </w:tabs>
        <w:ind w:left="364" w:hanging="244"/>
        <w:jc w:val="both"/>
      </w:pPr>
      <w:r>
        <w:t>Порядок</w:t>
      </w:r>
      <w:r>
        <w:rPr>
          <w:spacing w:val="-12"/>
        </w:rPr>
        <w:t xml:space="preserve"> </w:t>
      </w:r>
      <w:r>
        <w:t>раскрытия</w:t>
      </w:r>
      <w:r>
        <w:rPr>
          <w:spacing w:val="-4"/>
        </w:rPr>
        <w:t xml:space="preserve"> </w:t>
      </w:r>
      <w:r>
        <w:t>конфликта</w:t>
      </w:r>
      <w:r>
        <w:rPr>
          <w:spacing w:val="-5"/>
        </w:rPr>
        <w:t xml:space="preserve"> </w:t>
      </w:r>
      <w:r>
        <w:t>интересов</w:t>
      </w:r>
      <w:r>
        <w:rPr>
          <w:spacing w:val="-10"/>
        </w:rPr>
        <w:t xml:space="preserve"> </w:t>
      </w:r>
      <w:r>
        <w:rPr>
          <w:spacing w:val="-2"/>
        </w:rPr>
        <w:t>работников.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575"/>
        </w:tabs>
        <w:spacing w:before="137" w:line="237" w:lineRule="auto"/>
        <w:ind w:right="34" w:firstLine="0"/>
        <w:jc w:val="both"/>
        <w:rPr>
          <w:sz w:val="24"/>
        </w:rPr>
      </w:pPr>
      <w:r>
        <w:rPr>
          <w:sz w:val="24"/>
        </w:rPr>
        <w:t>Процедура раскрытия конфликта интересов доводится до сведения всех работников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647"/>
        </w:tabs>
        <w:spacing w:before="6"/>
        <w:ind w:right="26" w:firstLine="0"/>
        <w:jc w:val="both"/>
        <w:rPr>
          <w:sz w:val="24"/>
        </w:rPr>
      </w:pPr>
      <w:r>
        <w:rPr>
          <w:sz w:val="24"/>
        </w:rPr>
        <w:t>Устанавливаются следующие виды раскрытия конфликта интересов: раскрытие сведений</w:t>
      </w:r>
      <w:r>
        <w:rPr>
          <w:spacing w:val="80"/>
          <w:sz w:val="24"/>
        </w:rPr>
        <w:t xml:space="preserve"> </w:t>
      </w:r>
      <w:r>
        <w:rPr>
          <w:sz w:val="24"/>
        </w:rPr>
        <w:lastRenderedPageBreak/>
        <w:t>о конфликте интересов при приеме на работу; раскрытие сведений о конфликте интересов при назначении на новую должность; разовое раскрытие сведений по мере возникновения ситуаций конфликта интересов.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532"/>
        </w:tabs>
        <w:ind w:right="22" w:firstLine="0"/>
        <w:jc w:val="both"/>
        <w:rPr>
          <w:sz w:val="24"/>
        </w:rPr>
      </w:pPr>
      <w:r>
        <w:rPr>
          <w:sz w:val="24"/>
        </w:rPr>
        <w:t>Раскрытие</w:t>
      </w:r>
      <w:r>
        <w:rPr>
          <w:spacing w:val="-9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виде.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Можетбыть</w:t>
      </w:r>
      <w:proofErr w:type="spellEnd"/>
      <w:r>
        <w:rPr>
          <w:sz w:val="24"/>
        </w:rPr>
        <w:t xml:space="preserve">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541"/>
        </w:tabs>
        <w:spacing w:before="75"/>
        <w:ind w:right="25" w:firstLine="0"/>
        <w:jc w:val="both"/>
        <w:rPr>
          <w:sz w:val="24"/>
        </w:rPr>
      </w:pPr>
      <w:r>
        <w:rPr>
          <w:sz w:val="24"/>
        </w:rPr>
        <w:t>Школа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проверена уполномоченным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-1"/>
          <w:sz w:val="24"/>
        </w:rPr>
        <w:t xml:space="preserve"> </w:t>
      </w:r>
      <w:r>
        <w:rPr>
          <w:sz w:val="24"/>
        </w:rPr>
        <w:t>лицом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интересов и, как следствие, не нуждается в специальных способах урегулирования.</w:t>
      </w:r>
    </w:p>
    <w:p w:rsidR="005E1397" w:rsidRDefault="005D2620">
      <w:pPr>
        <w:pStyle w:val="1"/>
        <w:numPr>
          <w:ilvl w:val="0"/>
          <w:numId w:val="2"/>
        </w:numPr>
        <w:tabs>
          <w:tab w:val="left" w:pos="369"/>
        </w:tabs>
        <w:spacing w:before="5"/>
        <w:ind w:left="120" w:right="37" w:firstLine="0"/>
        <w:jc w:val="both"/>
      </w:pPr>
      <w:r>
        <w:t>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671"/>
        </w:tabs>
        <w:ind w:right="19" w:firstLine="60"/>
        <w:jc w:val="both"/>
        <w:rPr>
          <w:sz w:val="24"/>
        </w:rPr>
      </w:pPr>
      <w:r>
        <w:rPr>
          <w:sz w:val="24"/>
        </w:rPr>
        <w:t>Случаи возникновения у педагогического работника личной заинтересованности, которая приводит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или 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привести к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предотвращаются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 урегулируются в целях недопущения причинения вреда законным интересам иных 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738"/>
        </w:tabs>
        <w:ind w:right="23" w:firstLine="60"/>
        <w:jc w:val="both"/>
        <w:rPr>
          <w:sz w:val="24"/>
        </w:rPr>
      </w:pPr>
      <w:r>
        <w:rPr>
          <w:sz w:val="24"/>
        </w:rPr>
        <w:t>С целью предотвращения возможного конфликта интересов педагогического работника в школе реализуются следующие мероприятия: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258"/>
        </w:tabs>
        <w:ind w:right="22" w:firstLine="0"/>
        <w:rPr>
          <w:sz w:val="24"/>
        </w:rPr>
      </w:pPr>
      <w:r>
        <w:rPr>
          <w:sz w:val="24"/>
        </w:rPr>
        <w:t>при принятии решений, локальных нормативных актов, затрагивающих права учеников и работников школы, учитывается мнение советов (при наличии), а также в порядке и в случаях, которые предусмотрены трудовым законодательством, представительных органов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 (при наличии таких представительных органов);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359"/>
        </w:tabs>
        <w:ind w:right="23" w:firstLine="0"/>
        <w:rPr>
          <w:sz w:val="24"/>
        </w:rPr>
      </w:pPr>
      <w:r>
        <w:rPr>
          <w:sz w:val="24"/>
        </w:rPr>
        <w:t>обеспечивается прозрачность, подконтрольность и подотчётность реализации всех принимаемых решений,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исполнении 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задействованы 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ииные</w:t>
      </w:r>
      <w:proofErr w:type="spellEnd"/>
      <w:r>
        <w:rPr>
          <w:sz w:val="24"/>
        </w:rPr>
        <w:t xml:space="preserve"> участники образовательных отношений;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325"/>
        </w:tabs>
        <w:ind w:right="28" w:firstLine="0"/>
        <w:rPr>
          <w:sz w:val="24"/>
        </w:rPr>
      </w:pPr>
      <w:r>
        <w:rPr>
          <w:sz w:val="24"/>
        </w:rPr>
        <w:t>обеспечивается информационная открытость школы в соответствии с требованиями действующего законодательства;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416"/>
        </w:tabs>
        <w:ind w:right="27" w:firstLine="0"/>
        <w:rPr>
          <w:sz w:val="24"/>
        </w:rPr>
      </w:pPr>
      <w:r>
        <w:rPr>
          <w:sz w:val="24"/>
        </w:rPr>
        <w:t>осуществляется чёткая регламентация деятельности педагогических работников внутренними локальными нормативными актами школы;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339"/>
        </w:tabs>
        <w:ind w:right="29" w:firstLine="0"/>
        <w:rPr>
          <w:sz w:val="24"/>
        </w:rPr>
      </w:pPr>
      <w:r>
        <w:rPr>
          <w:sz w:val="24"/>
        </w:rPr>
        <w:t>обеспечивается 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прозрачных 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 оценки для 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качеством </w:t>
      </w:r>
      <w:r>
        <w:rPr>
          <w:spacing w:val="-2"/>
          <w:sz w:val="24"/>
        </w:rPr>
        <w:t>образования;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320"/>
        </w:tabs>
        <w:ind w:right="35" w:firstLine="0"/>
        <w:rPr>
          <w:sz w:val="24"/>
        </w:rPr>
      </w:pPr>
      <w:r>
        <w:rPr>
          <w:sz w:val="24"/>
        </w:rPr>
        <w:t>осуществляется создание системы сбора и анализа информации об индивидуальных образовательных достижениях учащихся;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349"/>
        </w:tabs>
        <w:ind w:right="20" w:firstLine="0"/>
        <w:rPr>
          <w:sz w:val="24"/>
        </w:rPr>
      </w:pPr>
      <w:r>
        <w:rPr>
          <w:sz w:val="24"/>
        </w:rPr>
        <w:t>осуществляются иные мероприятия, направленные на предотвращение возможного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конфликта интересов педагогического работника.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618"/>
        </w:tabs>
        <w:ind w:right="31" w:firstLine="60"/>
        <w:jc w:val="both"/>
        <w:rPr>
          <w:sz w:val="24"/>
        </w:rPr>
      </w:pPr>
      <w:r>
        <w:rPr>
          <w:sz w:val="24"/>
        </w:rPr>
        <w:t xml:space="preserve">Педагогические работники школы обязаны принимать меры по недопущению любой возможности возникновения конфликта интересов при осуществлении ими профессиональной </w:t>
      </w:r>
      <w:r>
        <w:rPr>
          <w:spacing w:val="-2"/>
          <w:sz w:val="24"/>
        </w:rPr>
        <w:t>деятельности.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556"/>
        </w:tabs>
        <w:spacing w:before="69"/>
        <w:ind w:right="37" w:firstLine="0"/>
        <w:jc w:val="both"/>
        <w:rPr>
          <w:sz w:val="24"/>
        </w:rPr>
      </w:pPr>
      <w:r>
        <w:rPr>
          <w:sz w:val="24"/>
        </w:rPr>
        <w:t>Школа может прийти к выводу, что конфликт интересов имеет место, и использовать различные способы его разрешения, в том числе: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287"/>
        </w:tabs>
        <w:ind w:right="39" w:firstLine="0"/>
        <w:rPr>
          <w:sz w:val="24"/>
        </w:rPr>
      </w:pPr>
      <w:r>
        <w:rPr>
          <w:sz w:val="24"/>
        </w:rPr>
        <w:t>ограничение доступа работника к конкретной информации, которая может затрагивать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личные интересы работника;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272"/>
        </w:tabs>
        <w:ind w:right="27" w:firstLine="0"/>
        <w:rPr>
          <w:sz w:val="24"/>
        </w:rPr>
      </w:pPr>
      <w:r>
        <w:rPr>
          <w:sz w:val="24"/>
        </w:rPr>
        <w:t>добровольный отказ работника школы или его отстранение (постоянное или временное) от 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65"/>
          <w:sz w:val="24"/>
        </w:rPr>
        <w:t xml:space="preserve"> </w:t>
      </w:r>
      <w:r>
        <w:rPr>
          <w:sz w:val="24"/>
        </w:rPr>
        <w:t>или</w:t>
      </w:r>
    </w:p>
    <w:p w:rsidR="005E1397" w:rsidRDefault="005D2620">
      <w:pPr>
        <w:pStyle w:val="a3"/>
        <w:spacing w:before="72"/>
        <w:jc w:val="left"/>
      </w:pPr>
      <w:r>
        <w:t>могут</w:t>
      </w:r>
      <w:r>
        <w:rPr>
          <w:spacing w:val="-5"/>
        </w:rPr>
        <w:t xml:space="preserve"> </w:t>
      </w:r>
      <w:r>
        <w:t>оказаться под</w:t>
      </w:r>
      <w:r>
        <w:rPr>
          <w:spacing w:val="-10"/>
        </w:rPr>
        <w:t xml:space="preserve"> </w:t>
      </w:r>
      <w:r>
        <w:t>влиянием конфликта</w:t>
      </w:r>
      <w:r>
        <w:rPr>
          <w:spacing w:val="-2"/>
        </w:rPr>
        <w:t xml:space="preserve"> интересов;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255"/>
        </w:tabs>
        <w:ind w:left="255" w:hanging="138"/>
        <w:jc w:val="left"/>
        <w:rPr>
          <w:sz w:val="24"/>
        </w:rPr>
      </w:pPr>
      <w:r>
        <w:rPr>
          <w:sz w:val="24"/>
        </w:rPr>
        <w:t>пересмотр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311"/>
          <w:tab w:val="left" w:pos="1336"/>
          <w:tab w:val="left" w:pos="2600"/>
          <w:tab w:val="left" w:pos="3041"/>
          <w:tab w:val="left" w:pos="4408"/>
          <w:tab w:val="left" w:pos="6809"/>
          <w:tab w:val="left" w:pos="8269"/>
        </w:tabs>
        <w:spacing w:before="137" w:line="237" w:lineRule="auto"/>
        <w:ind w:right="30" w:firstLine="0"/>
        <w:jc w:val="left"/>
        <w:rPr>
          <w:sz w:val="24"/>
        </w:rPr>
      </w:pPr>
      <w:r>
        <w:rPr>
          <w:spacing w:val="-2"/>
          <w:sz w:val="24"/>
        </w:rPr>
        <w:t>перевод</w:t>
      </w:r>
      <w:r>
        <w:rPr>
          <w:sz w:val="24"/>
        </w:rPr>
        <w:tab/>
      </w:r>
      <w:r>
        <w:rPr>
          <w:spacing w:val="-2"/>
          <w:sz w:val="24"/>
        </w:rPr>
        <w:t>работника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должность,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предусматривающую</w:t>
      </w:r>
      <w:r>
        <w:rPr>
          <w:sz w:val="24"/>
        </w:rPr>
        <w:tab/>
      </w:r>
      <w:r>
        <w:rPr>
          <w:spacing w:val="-2"/>
          <w:sz w:val="24"/>
        </w:rPr>
        <w:t>выполнение</w:t>
      </w:r>
      <w:r>
        <w:rPr>
          <w:sz w:val="24"/>
        </w:rPr>
        <w:tab/>
      </w:r>
      <w:r>
        <w:rPr>
          <w:spacing w:val="-2"/>
          <w:sz w:val="24"/>
        </w:rPr>
        <w:t xml:space="preserve">функциональных </w:t>
      </w:r>
      <w:r>
        <w:rPr>
          <w:sz w:val="24"/>
        </w:rPr>
        <w:t>обязанностей, не связанных с конфликтом интересов;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311"/>
        </w:tabs>
        <w:spacing w:before="8" w:line="237" w:lineRule="auto"/>
        <w:ind w:right="42" w:firstLine="0"/>
        <w:jc w:val="left"/>
        <w:rPr>
          <w:sz w:val="24"/>
        </w:rPr>
      </w:pPr>
      <w:r>
        <w:rPr>
          <w:sz w:val="24"/>
        </w:rPr>
        <w:t>отказ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80"/>
          <w:sz w:val="24"/>
        </w:rPr>
        <w:t xml:space="preserve"> </w:t>
      </w:r>
      <w:r>
        <w:rPr>
          <w:sz w:val="24"/>
        </w:rPr>
        <w:t>порождающего</w:t>
      </w:r>
      <w:r>
        <w:rPr>
          <w:spacing w:val="80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организации; увольнение работника из организации по инициативе работника.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642"/>
        </w:tabs>
        <w:spacing w:before="1"/>
        <w:ind w:right="27" w:firstLine="0"/>
        <w:jc w:val="both"/>
        <w:rPr>
          <w:sz w:val="24"/>
        </w:rPr>
      </w:pPr>
      <w:r>
        <w:rPr>
          <w:sz w:val="24"/>
        </w:rPr>
        <w:t xml:space="preserve">Приведенный перечень способов разрешения конфликта интересов не является </w:t>
      </w:r>
      <w:r>
        <w:rPr>
          <w:sz w:val="24"/>
        </w:rPr>
        <w:lastRenderedPageBreak/>
        <w:t xml:space="preserve">исчерпывающим. В каждом конкретном случае по договоренности школы и работника, раскрывшего сведения о конфликте интересов, могут быть найдены иные формы его </w:t>
      </w:r>
      <w:r>
        <w:rPr>
          <w:spacing w:val="-2"/>
          <w:sz w:val="24"/>
        </w:rPr>
        <w:t>урегулирования.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705"/>
        </w:tabs>
        <w:ind w:right="19" w:firstLine="60"/>
        <w:jc w:val="both"/>
        <w:rPr>
          <w:sz w:val="24"/>
        </w:rPr>
      </w:pPr>
      <w:r>
        <w:rPr>
          <w:sz w:val="24"/>
        </w:rPr>
        <w:t>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652"/>
        </w:tabs>
        <w:spacing w:before="3"/>
        <w:ind w:right="28" w:firstLine="0"/>
        <w:jc w:val="both"/>
        <w:rPr>
          <w:sz w:val="24"/>
        </w:rPr>
      </w:pPr>
      <w:r>
        <w:rPr>
          <w:sz w:val="24"/>
        </w:rPr>
        <w:t>С целью предотвращения конфликта интересов все педагогические работники обеспечивают выполнение соответствующих дополнений в должностные инструкции педагогических работников по предотвращению конфликта интересов при осуществлении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ими профессиональной деятельности.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810"/>
        </w:tabs>
        <w:ind w:right="26" w:firstLine="60"/>
        <w:jc w:val="both"/>
        <w:rPr>
          <w:sz w:val="24"/>
        </w:rPr>
      </w:pPr>
      <w:r>
        <w:rPr>
          <w:sz w:val="24"/>
        </w:rPr>
        <w:t>В случае возникновения конфликта интересов педагогический работник</w:t>
      </w:r>
      <w:r>
        <w:rPr>
          <w:spacing w:val="40"/>
          <w:sz w:val="24"/>
        </w:rPr>
        <w:t xml:space="preserve"> </w:t>
      </w:r>
      <w:r>
        <w:rPr>
          <w:sz w:val="24"/>
        </w:rPr>
        <w:t>незамедлительно обязан проинформировать об этом в письменной форме директора школы. Данное обязательство отражается в дополнении к должностной инструкции педагогического работника о соблюдении ограничений при осуществлении им профессиональной деятельности.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642"/>
        </w:tabs>
        <w:ind w:right="31" w:firstLine="60"/>
        <w:jc w:val="both"/>
        <w:rPr>
          <w:sz w:val="24"/>
        </w:rPr>
      </w:pPr>
      <w:r>
        <w:rPr>
          <w:sz w:val="24"/>
        </w:rPr>
        <w:t>Директор школы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школы по урегулированию конфликта интересов педагогических работников.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676"/>
        </w:tabs>
        <w:spacing w:before="73"/>
        <w:ind w:right="29" w:firstLine="0"/>
        <w:jc w:val="both"/>
        <w:rPr>
          <w:sz w:val="24"/>
        </w:rPr>
      </w:pPr>
      <w:r>
        <w:rPr>
          <w:sz w:val="24"/>
        </w:rPr>
        <w:t>Решение комиссии школы по урегулированию конфликта интересов педагогических работников при рассмотрении вопросов, связанных с возникновением конфликта интересов педагогического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728"/>
        </w:tabs>
        <w:spacing w:before="2"/>
        <w:ind w:right="29" w:firstLine="60"/>
        <w:jc w:val="both"/>
        <w:rPr>
          <w:sz w:val="24"/>
        </w:rPr>
      </w:pPr>
      <w:r>
        <w:rPr>
          <w:sz w:val="24"/>
        </w:rPr>
        <w:t>Решение комиссии школы по урегулированию конфликта интересов педагогических работников при рассмотрении вопросов, связанных с возникновением конфликта интересов педагогического работника, может быть обжаловано в установленном законодательством Российской Федерации порядке.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709"/>
        </w:tabs>
        <w:ind w:right="28" w:firstLine="0"/>
        <w:jc w:val="both"/>
        <w:rPr>
          <w:sz w:val="24"/>
        </w:rPr>
      </w:pPr>
      <w:r>
        <w:rPr>
          <w:sz w:val="24"/>
        </w:rPr>
        <w:t>До принятия решения комиссии школы по урегулированию конфликта интересов педагогических работников директор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728"/>
        </w:tabs>
        <w:ind w:right="27" w:firstLine="0"/>
        <w:jc w:val="both"/>
        <w:rPr>
          <w:sz w:val="24"/>
        </w:rPr>
      </w:pPr>
      <w:r>
        <w:rPr>
          <w:sz w:val="24"/>
        </w:rPr>
        <w:t>Директор школы, когда ему стало известно о возникновении у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педагогическогоработника</w:t>
      </w:r>
      <w:proofErr w:type="spellEnd"/>
      <w:r>
        <w:rPr>
          <w:sz w:val="24"/>
        </w:rPr>
        <w:t xml:space="preserve"> личной заинтересованности, которая может привести к конфликту интересов, обязан принять меры по предотвращению конфликта интересов, в порядке, </w:t>
      </w:r>
      <w:proofErr w:type="spellStart"/>
      <w:r>
        <w:rPr>
          <w:sz w:val="24"/>
        </w:rPr>
        <w:t>установленномзаконодательством</w:t>
      </w:r>
      <w:proofErr w:type="spellEnd"/>
      <w:r>
        <w:rPr>
          <w:sz w:val="24"/>
        </w:rPr>
        <w:t>.</w:t>
      </w:r>
    </w:p>
    <w:p w:rsidR="005E1397" w:rsidRDefault="005E1397">
      <w:pPr>
        <w:pStyle w:val="a3"/>
        <w:spacing w:before="3"/>
        <w:ind w:left="0"/>
        <w:jc w:val="left"/>
      </w:pPr>
    </w:p>
    <w:p w:rsidR="005E1397" w:rsidRDefault="005D2620">
      <w:pPr>
        <w:pStyle w:val="1"/>
        <w:numPr>
          <w:ilvl w:val="0"/>
          <w:numId w:val="2"/>
        </w:numPr>
        <w:tabs>
          <w:tab w:val="left" w:pos="421"/>
        </w:tabs>
        <w:ind w:left="120" w:right="35" w:firstLine="0"/>
        <w:jc w:val="both"/>
      </w:pPr>
      <w:r>
        <w:t xml:space="preserve">Обязанности работников в связи с раскрытием и урегулированием конфликта </w:t>
      </w:r>
      <w:r>
        <w:rPr>
          <w:spacing w:val="-2"/>
        </w:rPr>
        <w:t>интересов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676"/>
        </w:tabs>
        <w:ind w:right="24" w:firstLine="0"/>
        <w:jc w:val="both"/>
        <w:rPr>
          <w:sz w:val="24"/>
        </w:rPr>
      </w:pPr>
      <w:r>
        <w:rPr>
          <w:sz w:val="24"/>
        </w:rPr>
        <w:t>Положением устанавливаются следующие обязанности работников в связи с раскрытием</w:t>
      </w:r>
      <w:r>
        <w:rPr>
          <w:spacing w:val="80"/>
          <w:sz w:val="24"/>
        </w:rPr>
        <w:t xml:space="preserve"> </w:t>
      </w:r>
      <w:r>
        <w:rPr>
          <w:sz w:val="24"/>
        </w:rPr>
        <w:t>и урегулированием конфликта интересов: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248"/>
        </w:tabs>
        <w:ind w:right="31" w:firstLine="0"/>
        <w:rPr>
          <w:sz w:val="24"/>
        </w:rPr>
      </w:pPr>
      <w:r>
        <w:rPr>
          <w:sz w:val="24"/>
        </w:rPr>
        <w:t>при принятии решений по деловым вопросам и выполнении своих трудовых обязанностей руководствоваться интересами школы без учета своих личных интересов, интересов своих родственников и друзей;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354"/>
        </w:tabs>
        <w:ind w:right="26" w:firstLine="0"/>
        <w:rPr>
          <w:sz w:val="24"/>
        </w:rPr>
      </w:pPr>
      <w:r>
        <w:rPr>
          <w:sz w:val="24"/>
        </w:rPr>
        <w:t xml:space="preserve">избегать (по возможности) ситуаций и обстоятельств, которые могут привести к конфликту </w:t>
      </w:r>
      <w:r>
        <w:rPr>
          <w:spacing w:val="-2"/>
          <w:sz w:val="24"/>
        </w:rPr>
        <w:t>интересов;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450"/>
        </w:tabs>
        <w:ind w:right="31" w:firstLine="0"/>
        <w:rPr>
          <w:sz w:val="24"/>
        </w:rPr>
      </w:pPr>
      <w:r>
        <w:rPr>
          <w:sz w:val="24"/>
        </w:rPr>
        <w:t>раскрывать возникший (реальный) или потенциальный конфликт интересов; содействовать урегулированию возникшего конфликта интересов.</w:t>
      </w:r>
    </w:p>
    <w:p w:rsidR="005E1397" w:rsidRDefault="005D2620">
      <w:pPr>
        <w:pStyle w:val="1"/>
        <w:numPr>
          <w:ilvl w:val="0"/>
          <w:numId w:val="2"/>
        </w:numPr>
        <w:tabs>
          <w:tab w:val="left" w:pos="484"/>
        </w:tabs>
        <w:spacing w:before="76"/>
        <w:ind w:left="484" w:hanging="364"/>
        <w:jc w:val="both"/>
      </w:pPr>
      <w:r>
        <w:rPr>
          <w:spacing w:val="-2"/>
        </w:rPr>
        <w:t>Ответственность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748"/>
        </w:tabs>
        <w:spacing w:before="132"/>
        <w:ind w:right="28" w:firstLine="0"/>
        <w:jc w:val="both"/>
        <w:rPr>
          <w:sz w:val="24"/>
        </w:rPr>
      </w:pPr>
      <w:r>
        <w:rPr>
          <w:sz w:val="24"/>
        </w:rPr>
        <w:t>Ответственным лицом в школе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директор школы.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738"/>
        </w:tabs>
        <w:ind w:right="42" w:firstLine="60"/>
        <w:jc w:val="both"/>
        <w:rPr>
          <w:sz w:val="24"/>
        </w:rPr>
      </w:pPr>
      <w:r>
        <w:rPr>
          <w:sz w:val="24"/>
        </w:rPr>
        <w:t>Ответственное лицо за организацию работы по предотвращению и урегулированию конфликта интересов педагогических работников: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255"/>
        </w:tabs>
        <w:ind w:left="255" w:hanging="138"/>
        <w:rPr>
          <w:sz w:val="24"/>
        </w:rPr>
      </w:pP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акты,</w:t>
      </w:r>
      <w:r>
        <w:rPr>
          <w:spacing w:val="-3"/>
          <w:sz w:val="24"/>
        </w:rPr>
        <w:t xml:space="preserve"> </w:t>
      </w:r>
      <w:r>
        <w:rPr>
          <w:sz w:val="24"/>
        </w:rPr>
        <w:t>касающиеся конфликта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287"/>
        </w:tabs>
        <w:spacing w:before="73"/>
        <w:ind w:right="24" w:firstLine="0"/>
        <w:rPr>
          <w:sz w:val="24"/>
        </w:rPr>
      </w:pPr>
      <w:r>
        <w:rPr>
          <w:sz w:val="24"/>
        </w:rPr>
        <w:t xml:space="preserve">утверждает иные локальные нормативные акты по вопросам соблюдения ограничений, </w:t>
      </w:r>
      <w:r>
        <w:rPr>
          <w:sz w:val="24"/>
        </w:rPr>
        <w:lastRenderedPageBreak/>
        <w:t xml:space="preserve">налагаемых на педагогических работников при осуществлении ими профессиональной </w:t>
      </w:r>
      <w:r>
        <w:rPr>
          <w:spacing w:val="-2"/>
          <w:sz w:val="24"/>
        </w:rPr>
        <w:t>деятельности;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306"/>
        </w:tabs>
        <w:spacing w:before="5" w:line="237" w:lineRule="auto"/>
        <w:ind w:right="42" w:firstLine="0"/>
        <w:rPr>
          <w:sz w:val="24"/>
        </w:rPr>
      </w:pPr>
      <w:r>
        <w:rPr>
          <w:sz w:val="24"/>
        </w:rPr>
        <w:t xml:space="preserve">утверждает соответствующие дополнения в должностные инструкции педагогических </w:t>
      </w:r>
      <w:r>
        <w:rPr>
          <w:spacing w:val="-2"/>
          <w:sz w:val="24"/>
        </w:rPr>
        <w:t>работников;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258"/>
        </w:tabs>
        <w:spacing w:before="8" w:line="237" w:lineRule="auto"/>
        <w:ind w:right="32" w:firstLine="0"/>
        <w:rPr>
          <w:sz w:val="24"/>
        </w:rPr>
      </w:pPr>
      <w:r>
        <w:rPr>
          <w:sz w:val="24"/>
        </w:rPr>
        <w:t>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387"/>
        </w:tabs>
        <w:spacing w:before="1"/>
        <w:ind w:right="29" w:firstLine="0"/>
        <w:rPr>
          <w:sz w:val="24"/>
        </w:rPr>
      </w:pPr>
      <w:r>
        <w:rPr>
          <w:sz w:val="24"/>
        </w:rPr>
        <w:t>при возникновении конфликта интересов педагогического работника организует рассмотрение соответствующих вопросов на комиссии школы по урегулированию споров между участниками образовательных отношений и их исполнении;</w:t>
      </w:r>
    </w:p>
    <w:p w:rsidR="005E1397" w:rsidRDefault="005D2620">
      <w:pPr>
        <w:pStyle w:val="a4"/>
        <w:numPr>
          <w:ilvl w:val="2"/>
          <w:numId w:val="2"/>
        </w:numPr>
        <w:tabs>
          <w:tab w:val="left" w:pos="416"/>
        </w:tabs>
        <w:ind w:right="28" w:firstLine="0"/>
        <w:rPr>
          <w:sz w:val="24"/>
        </w:rPr>
      </w:pPr>
      <w:r>
        <w:rPr>
          <w:sz w:val="24"/>
        </w:rPr>
        <w:t>организует контроль за состоянием работы в школе по предотвращению и урегулированию конфликта интересов педагогических работников при осуществлении ими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профессиональной </w:t>
      </w:r>
      <w:r>
        <w:rPr>
          <w:spacing w:val="-2"/>
          <w:sz w:val="24"/>
        </w:rPr>
        <w:t>деятельности.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810"/>
        </w:tabs>
        <w:ind w:right="27" w:firstLine="60"/>
        <w:jc w:val="both"/>
        <w:rPr>
          <w:sz w:val="24"/>
        </w:rPr>
      </w:pPr>
      <w:r>
        <w:rPr>
          <w:sz w:val="24"/>
        </w:rPr>
        <w:t>В школе не допускается ведение неофициальной отчётности и 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поддельных документов. С целью обеспечения надёжности и достоверности отчётности школы и соответствия деятельности школы требованиям нормативных правовых актов и локальных нормативных актов предусмотрено проведение внутреннего контроля и аудит деятельности </w:t>
      </w:r>
      <w:r>
        <w:rPr>
          <w:spacing w:val="-2"/>
          <w:sz w:val="24"/>
        </w:rPr>
        <w:t>школы.</w:t>
      </w:r>
    </w:p>
    <w:p w:rsidR="005E1397" w:rsidRDefault="005D2620">
      <w:pPr>
        <w:pStyle w:val="a4"/>
        <w:numPr>
          <w:ilvl w:val="1"/>
          <w:numId w:val="2"/>
        </w:numPr>
        <w:tabs>
          <w:tab w:val="left" w:pos="786"/>
        </w:tabs>
        <w:spacing w:before="3"/>
        <w:ind w:right="32" w:firstLine="0"/>
        <w:jc w:val="both"/>
        <w:rPr>
          <w:sz w:val="24"/>
        </w:rPr>
      </w:pPr>
      <w:r>
        <w:rPr>
          <w:sz w:val="24"/>
        </w:rPr>
        <w:t>Все педагогические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sectPr w:rsidR="005E1397">
      <w:pgSz w:w="11920" w:h="16850"/>
      <w:pgMar w:top="68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8B1B03"/>
    <w:multiLevelType w:val="hybridMultilevel"/>
    <w:tmpl w:val="06042898"/>
    <w:lvl w:ilvl="0" w:tplc="D966A7A4">
      <w:numFmt w:val="bullet"/>
      <w:lvlText w:val="-"/>
      <w:lvlJc w:val="left"/>
      <w:pPr>
        <w:ind w:left="120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A78C1430">
      <w:numFmt w:val="bullet"/>
      <w:lvlText w:val="•"/>
      <w:lvlJc w:val="left"/>
      <w:pPr>
        <w:ind w:left="1115" w:hanging="132"/>
      </w:pPr>
      <w:rPr>
        <w:rFonts w:hint="default"/>
        <w:lang w:val="ru-RU" w:eastAsia="en-US" w:bidi="ar-SA"/>
      </w:rPr>
    </w:lvl>
    <w:lvl w:ilvl="2" w:tplc="B6788982">
      <w:numFmt w:val="bullet"/>
      <w:lvlText w:val="•"/>
      <w:lvlJc w:val="left"/>
      <w:pPr>
        <w:ind w:left="2110" w:hanging="132"/>
      </w:pPr>
      <w:rPr>
        <w:rFonts w:hint="default"/>
        <w:lang w:val="ru-RU" w:eastAsia="en-US" w:bidi="ar-SA"/>
      </w:rPr>
    </w:lvl>
    <w:lvl w:ilvl="3" w:tplc="CE262912">
      <w:numFmt w:val="bullet"/>
      <w:lvlText w:val="•"/>
      <w:lvlJc w:val="left"/>
      <w:pPr>
        <w:ind w:left="3105" w:hanging="132"/>
      </w:pPr>
      <w:rPr>
        <w:rFonts w:hint="default"/>
        <w:lang w:val="ru-RU" w:eastAsia="en-US" w:bidi="ar-SA"/>
      </w:rPr>
    </w:lvl>
    <w:lvl w:ilvl="4" w:tplc="F6F81114">
      <w:numFmt w:val="bullet"/>
      <w:lvlText w:val="•"/>
      <w:lvlJc w:val="left"/>
      <w:pPr>
        <w:ind w:left="4100" w:hanging="132"/>
      </w:pPr>
      <w:rPr>
        <w:rFonts w:hint="default"/>
        <w:lang w:val="ru-RU" w:eastAsia="en-US" w:bidi="ar-SA"/>
      </w:rPr>
    </w:lvl>
    <w:lvl w:ilvl="5" w:tplc="74402B06">
      <w:numFmt w:val="bullet"/>
      <w:lvlText w:val="•"/>
      <w:lvlJc w:val="left"/>
      <w:pPr>
        <w:ind w:left="5095" w:hanging="132"/>
      </w:pPr>
      <w:rPr>
        <w:rFonts w:hint="default"/>
        <w:lang w:val="ru-RU" w:eastAsia="en-US" w:bidi="ar-SA"/>
      </w:rPr>
    </w:lvl>
    <w:lvl w:ilvl="6" w:tplc="08EEFDC6">
      <w:numFmt w:val="bullet"/>
      <w:lvlText w:val="•"/>
      <w:lvlJc w:val="left"/>
      <w:pPr>
        <w:ind w:left="6090" w:hanging="132"/>
      </w:pPr>
      <w:rPr>
        <w:rFonts w:hint="default"/>
        <w:lang w:val="ru-RU" w:eastAsia="en-US" w:bidi="ar-SA"/>
      </w:rPr>
    </w:lvl>
    <w:lvl w:ilvl="7" w:tplc="179E8C0C">
      <w:numFmt w:val="bullet"/>
      <w:lvlText w:val="•"/>
      <w:lvlJc w:val="left"/>
      <w:pPr>
        <w:ind w:left="7085" w:hanging="132"/>
      </w:pPr>
      <w:rPr>
        <w:rFonts w:hint="default"/>
        <w:lang w:val="ru-RU" w:eastAsia="en-US" w:bidi="ar-SA"/>
      </w:rPr>
    </w:lvl>
    <w:lvl w:ilvl="8" w:tplc="265015A6">
      <w:numFmt w:val="bullet"/>
      <w:lvlText w:val="•"/>
      <w:lvlJc w:val="left"/>
      <w:pPr>
        <w:ind w:left="8080" w:hanging="132"/>
      </w:pPr>
      <w:rPr>
        <w:rFonts w:hint="default"/>
        <w:lang w:val="ru-RU" w:eastAsia="en-US" w:bidi="ar-SA"/>
      </w:rPr>
    </w:lvl>
  </w:abstractNum>
  <w:abstractNum w:abstractNumId="1" w15:restartNumberingAfterBreak="0">
    <w:nsid w:val="67226304"/>
    <w:multiLevelType w:val="multilevel"/>
    <w:tmpl w:val="89FCF6D4"/>
    <w:lvl w:ilvl="0">
      <w:start w:val="1"/>
      <w:numFmt w:val="decimal"/>
      <w:lvlText w:val="%1."/>
      <w:lvlJc w:val="left"/>
      <w:pPr>
        <w:ind w:left="4246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5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35" w:hanging="1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3" w:hanging="1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1" w:hanging="1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9" w:hanging="1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6" w:hanging="1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4" w:hanging="13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E1397"/>
    <w:rsid w:val="005D2620"/>
    <w:rsid w:val="005E1397"/>
    <w:rsid w:val="009D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C1EF44-1EE4-43B9-BEED-4117B4C7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2197</Words>
  <Characters>12524</Characters>
  <Application>Microsoft Office Word</Application>
  <DocSecurity>0</DocSecurity>
  <Lines>104</Lines>
  <Paragraphs>29</Paragraphs>
  <ScaleCrop>false</ScaleCrop>
  <Company/>
  <LinksUpToDate>false</LinksUpToDate>
  <CharactersWithSpaces>14692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Lubov Nikolaevna</dc:creator>
  <cp:lastModifiedBy>Светлана</cp:lastModifiedBy>
  <cp:revision>3</cp:revision>
  <dcterms:created xsi:type="dcterms:W3CDTF">2026-02-19T07:00:00Z</dcterms:created>
  <dcterms:modified xsi:type="dcterms:W3CDTF">2026-02-19T07:58:00Z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2026-02-19T00:00:00Z</vt:filetime>
  </property>
  <property fmtid="{D5CDD505-2E9C-101B-9397-08002B2CF9AE}" pid="5" name="Producer">
    <vt:lpwstr>Microsoft® Word 2010</vt:lpwstr>
  </property>
</Properties>
</file>